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outlineLvl w:val="0"/>
        <w:rPr>
          <w:rFonts w:hint="eastAsia" w:cs="仿宋_GB2312"/>
          <w:sz w:val="32"/>
          <w:szCs w:val="32"/>
        </w:rPr>
      </w:pPr>
    </w:p>
    <w:p>
      <w:pPr>
        <w:spacing w:line="480" w:lineRule="exact"/>
        <w:jc w:val="center"/>
        <w:outlineLvl w:val="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忻州市</w:t>
      </w:r>
      <w:r>
        <w:rPr>
          <w:rFonts w:hint="eastAsia" w:cs="仿宋_GB2312"/>
          <w:sz w:val="32"/>
          <w:szCs w:val="32"/>
        </w:rPr>
        <w:t>档案馆非政府采购项目报价函（模板）</w:t>
      </w:r>
    </w:p>
    <w:p>
      <w:pPr>
        <w:wordWrap w:val="0"/>
        <w:spacing w:line="480" w:lineRule="exact"/>
        <w:ind w:right="51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</w:p>
    <w:p>
      <w:pPr>
        <w:wordWrap w:val="0"/>
        <w:spacing w:line="480" w:lineRule="exact"/>
        <w:ind w:right="510"/>
        <w:jc w:val="right"/>
        <w:outlineLvl w:val="0"/>
        <w:rPr>
          <w:sz w:val="24"/>
        </w:rPr>
      </w:pPr>
      <w:r>
        <w:rPr>
          <w:rFonts w:hint="eastAsia"/>
          <w:sz w:val="24"/>
        </w:rPr>
        <w:t>货币：人民币/元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60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</w:rPr>
              <w:t>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  <w:t>馆藏档案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</w:rPr>
              <w:t>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</w:rPr>
              <w:t>万页档案进行数字化加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  <w:t>工及档案规范化整理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</w:rPr>
              <w:t>服务。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  <w:t>（因包含多个全宗可根据实际情况进行项目名称的修改及报价）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此报价须包含完成项目所需全部费用。</w:t>
            </w:r>
          </w:p>
        </w:tc>
      </w:tr>
    </w:tbl>
    <w:p>
      <w:pPr>
        <w:widowControl/>
        <w:tabs>
          <w:tab w:val="left" w:pos="4000"/>
        </w:tabs>
        <w:snapToGrid w:val="0"/>
        <w:spacing w:line="300" w:lineRule="auto"/>
        <w:ind w:right="560" w:firstLine="3500" w:firstLineChars="1250"/>
        <w:rPr>
          <w:rFonts w:ascii="宋体" w:hAnsi="宋体"/>
          <w:sz w:val="28"/>
          <w:szCs w:val="28"/>
        </w:rPr>
      </w:pPr>
    </w:p>
    <w:p>
      <w:pPr>
        <w:widowControl/>
        <w:tabs>
          <w:tab w:val="left" w:pos="4000"/>
        </w:tabs>
        <w:snapToGrid w:val="0"/>
        <w:spacing w:line="300" w:lineRule="auto"/>
        <w:ind w:right="560" w:firstLine="3500" w:firstLineChars="1250"/>
        <w:rPr>
          <w:rFonts w:ascii="宋体" w:hAnsi="宋体"/>
          <w:sz w:val="28"/>
          <w:szCs w:val="28"/>
        </w:rPr>
      </w:pPr>
    </w:p>
    <w:p>
      <w:pPr>
        <w:widowControl/>
        <w:tabs>
          <w:tab w:val="left" w:pos="4000"/>
        </w:tabs>
        <w:snapToGrid w:val="0"/>
        <w:spacing w:line="300" w:lineRule="auto"/>
        <w:ind w:right="560" w:firstLine="3500" w:firstLineChars="1250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供应商名称（盖章）：</w:t>
      </w:r>
    </w:p>
    <w:p>
      <w:pPr>
        <w:pStyle w:val="3"/>
        <w:rPr>
          <w:rFonts w:hint="eastAsia"/>
        </w:rPr>
      </w:pPr>
    </w:p>
    <w:p>
      <w:pPr>
        <w:pStyle w:val="3"/>
        <w:ind w:firstLine="5040" w:firstLineChars="1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/>
    <w:p/>
    <w:p/>
    <w:p/>
    <w:p/>
    <w:p/>
    <w:p/>
    <w:p/>
    <w:p/>
    <w:p/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FE106"/>
    <w:rsid w:val="29A82E6E"/>
    <w:rsid w:val="2FB070DB"/>
    <w:rsid w:val="3BE0D19B"/>
    <w:rsid w:val="417D213A"/>
    <w:rsid w:val="4B526A2C"/>
    <w:rsid w:val="51FB2A54"/>
    <w:rsid w:val="5E10188A"/>
    <w:rsid w:val="78CF4162"/>
    <w:rsid w:val="BBFF7695"/>
    <w:rsid w:val="F3EFE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796</Characters>
  <Lines>0</Lines>
  <Paragraphs>0</Paragraphs>
  <TotalTime>23</TotalTime>
  <ScaleCrop>false</ScaleCrop>
  <LinksUpToDate>false</LinksUpToDate>
  <CharactersWithSpaces>859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2025-02-12T08:51:00Z</dcterms:created>
  <dc:creator>baixin</dc:creator>
  <cp:lastModifiedBy>baixin</cp:lastModifiedBy>
  <dcterms:modified xsi:type="dcterms:W3CDTF">2026-04-08T09:58:13Z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eyJoZGlkIjoiNGQyYjNhMmMzYWNlODRkNGZhMmU3ZDA3NTViOTQwOGMifQ==</vt:lpwstr>
  </property>
  <property fmtid="{D5CDD505-2E9C-101B-9397-08002B2CF9AE}" pid="4" name="ICV">
    <vt:lpwstr>C0774C769FDA492AA439B3CA38A81DD1_12</vt:lpwstr>
  </property>
</Properties>
</file>